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BCC9">
      <w:pP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</w:p>
    <w:p w14:paraId="3E3E6DA5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河南农业大学202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年硕士研究生招生自命题科目</w:t>
      </w:r>
    </w:p>
    <w:p w14:paraId="7599D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考试大纲</w:t>
      </w:r>
    </w:p>
    <w:p w14:paraId="38D42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考试科目代码及名称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24"/>
          <w:szCs w:val="24"/>
        </w:rPr>
        <w:t>01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黑体" w:cs="Times New Roman"/>
          <w:sz w:val="24"/>
          <w:szCs w:val="24"/>
        </w:rPr>
        <w:t>作物栽培学与耕作学</w:t>
      </w:r>
    </w:p>
    <w:tbl>
      <w:tblPr>
        <w:tblStyle w:val="4"/>
        <w:tblW w:w="0" w:type="auto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 w14:paraId="298D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</w:tcPr>
          <w:p w14:paraId="560A5554">
            <w:pPr>
              <w:spacing w:line="36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考试要求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了解主要农作物的分布和利用状况，掌握作物栽培学学科新理论和新技术，掌握主要作物的生长发育规律、产量和品质形成规律及其与环境条件的关系，掌握主要作物栽培管理、生长调控和优化决策等途径，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具有实现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作物高产、优质、高效及绿色安全可持续生产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的技能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。理解掌握建立合理耕作制度的基本原理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掌握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种植制度、养地制度的基本原理与方法，初步具备因地制宜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科学决策种植区划、农作制度、农田培肥、土壤耕作与农田保护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技能。</w:t>
            </w:r>
          </w:p>
          <w:p w14:paraId="1E701C60">
            <w:pPr>
              <w:spacing w:line="36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考试方式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笔试</w:t>
            </w:r>
          </w:p>
          <w:p w14:paraId="321130B3">
            <w:pPr>
              <w:spacing w:line="360" w:lineRule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考试说明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总分150分，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作物栽培学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部分约占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100分，耕作学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部分约占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50分</w:t>
            </w:r>
          </w:p>
          <w:p w14:paraId="4F0BC07E">
            <w:pPr>
              <w:spacing w:line="36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答题时间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180分钟</w:t>
            </w:r>
          </w:p>
          <w:p w14:paraId="6086F28B">
            <w:pPr>
              <w:spacing w:line="360" w:lineRule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考试题型及比例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名词解释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20%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简答题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40%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论述题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40%</w:t>
            </w:r>
          </w:p>
          <w:p w14:paraId="23CF2EE1">
            <w:pPr>
              <w:spacing w:line="360" w:lineRule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基本内容及范围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：</w:t>
            </w:r>
          </w:p>
          <w:p w14:paraId="5C7D8E3A">
            <w:pPr>
              <w:spacing w:line="360" w:lineRule="auto"/>
              <w:ind w:firstLine="482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第一部分  作物栽培学</w:t>
            </w:r>
          </w:p>
          <w:p w14:paraId="2770EB50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第一章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绪论</w:t>
            </w:r>
          </w:p>
          <w:p w14:paraId="383B0312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主要内容：作物的起源、分类及利用，作物栽培学的特征、作用，作物栽培学的发展，作物栽培学新理论与新技术。</w:t>
            </w:r>
          </w:p>
          <w:p w14:paraId="8771987D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考试要求：作物的起源和分类，作物栽培学的新理论和新技术。</w:t>
            </w:r>
          </w:p>
          <w:p w14:paraId="081817C1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第二章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小麦</w:t>
            </w:r>
          </w:p>
          <w:p w14:paraId="2880DB57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主要内容：栽培小麦的起源和分类，小麦的阶段发育：春化阶段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光照阶段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阶段发育理论的运用，小麦分蘖成穗规律与提高分蘖成穗率的途径，穗分化形成规律与促进穗大粒多的途径，子粒形成和灌浆成熟规律与提高粒重的途径，因地制宜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合理密植的原则及方法，适期高质量播种的注意事项，冬前、冬季、春季及后期小麦生长特点，麦田管理的调控目标和麦田科学管理措施。</w:t>
            </w:r>
          </w:p>
          <w:p w14:paraId="22E5A8B1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考试要求：小麦的阶段发育，不同阶段小麦生长发育特点及麦田管理重点，小麦的穗发育理论及其应用，小麦品质形成规律及其栽培调控。</w:t>
            </w:r>
          </w:p>
          <w:p w14:paraId="4B637F23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第三章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玉米</w:t>
            </w:r>
          </w:p>
          <w:p w14:paraId="54517734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中国玉米生产概况及种植区划，玉米营养器官和生殖器官的生长和发育，影响玉米生长发育的环境和因素，玉米生产中存在的主要问题，高质量机械化精量播种技术，玉米苗期、穗期和花粒期的生育特点与田间管理技术，玉米适期机械化收获技术。</w:t>
            </w:r>
          </w:p>
          <w:p w14:paraId="FF252699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考试要求：玉米不同器官的生长发育规律，玉米不同生育阶段的特点及栽培管理要点，玉米高质量机械化播种和收获技术。</w:t>
            </w:r>
          </w:p>
          <w:p w14:paraId="11406FEA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第四章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水稻</w:t>
            </w:r>
          </w:p>
          <w:p w14:paraId="681F8246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主要内容：水稻的起源及栽培历史，水稻类型与水稻的生长发育特性，水稻高产的土、肥、水条件，水稻育秧、移栽和稻田管理栽培技术。</w:t>
            </w:r>
          </w:p>
          <w:p w14:paraId="63C53401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考试要求：水稻的生长发育规律，高产水稻对土肥水的要求，水稻高产栽培的技术要点，不同水稻类型的生长发育特征差异及栽培技术。</w:t>
            </w:r>
          </w:p>
          <w:p w14:paraId="2E97F355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第五章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棉花</w:t>
            </w:r>
          </w:p>
          <w:p w14:paraId="7D905B12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主要内容：棉花栽培种的主要类型，棉铃发育及其对外界环境的要求，棉纤维发育及其对环境要求，棉花种子温汤浸种和硫酸脱绒方法，棉花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需肥规律和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施肥技术，棉花病虫害管理，棉花营养钵育苗移栽及无土育苗新技术要点，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盐碱地植棉技术要点。</w:t>
            </w:r>
          </w:p>
          <w:p w14:paraId="6BC5ED58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考试要求：棉花栽培种的主要类型，棉花纤维发育对环境的要求，棉花高层优质栽培技术要点，棉花的化控技术和栽培技术。</w:t>
            </w:r>
          </w:p>
          <w:p w14:paraId="3C320011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第六章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花生</w:t>
            </w:r>
          </w:p>
          <w:p w14:paraId="4F71995D">
            <w:pPr>
              <w:spacing w:line="360" w:lineRule="auto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主要内容：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栽培花生的类型与特点，花生生长发育对生态条件的要求，花生主要器官的形态特征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生长发育特点，花生的生育时期及其特点，花生的产量形成与花生品质，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花生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播种技术，花生的需水需肥特点与水肥管理技术，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花生主要病虫害及防治要点，花生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高产群体特征与高产栽培技术。</w:t>
            </w:r>
          </w:p>
          <w:p w14:paraId="5B1AD84D">
            <w:pPr>
              <w:spacing w:line="360" w:lineRule="auto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考试要求：花生生长对环境条件的要求，花生施肥灌溉等高产栽培技术要点，花生品质的形成及栽培调控。</w:t>
            </w:r>
          </w:p>
          <w:p w14:paraId="22791B77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大豆</w:t>
            </w:r>
          </w:p>
          <w:p w14:paraId="07E223DC">
            <w:pPr>
              <w:spacing w:line="360" w:lineRule="auto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主要内容：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大豆的根系与根瘤，大豆各生育时期及特点，大豆各生育时期对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水分、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养分的需求特点，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大豆主要病虫害及防治要点，大豆高质量播种技术，大豆主要栽培制度和高产栽培措施。</w:t>
            </w:r>
          </w:p>
          <w:p w14:paraId="4CEB4E47">
            <w:pPr>
              <w:spacing w:line="360" w:lineRule="auto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考试要求：大豆的生长发育特点，大豆施肥灌溉等高产栽培技术要点，大豆品质形成规律及对环境条件的要求，大豆连作障碍及消除途径。</w:t>
            </w:r>
          </w:p>
          <w:p w14:paraId="5EC7E965">
            <w:pPr>
              <w:spacing w:line="360" w:lineRule="auto"/>
              <w:ind w:firstLine="482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第二部分    耕作学</w:t>
            </w:r>
          </w:p>
          <w:p w14:paraId="0A87BCC3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第一章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绪论     </w:t>
            </w:r>
          </w:p>
          <w:p w14:paraId="07FAC662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主要内容：耕作学及其发展，耕作学的研究对象、主要内容，耕作学的性质及任务、耕作学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其它学科的区别与联系。</w:t>
            </w:r>
          </w:p>
          <w:p w14:paraId="1CA4197B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考试要求：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耕作学的研究对象，耕作学的性质及其与其他学科的区别与联系。</w:t>
            </w:r>
          </w:p>
          <w:p w14:paraId="107F5228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第二章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耕作制度原理</w:t>
            </w:r>
          </w:p>
          <w:p w14:paraId="3249C141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主要内容：耕作制度及其体系构成，资源环境与耕作制度，耕作制度基本原理。</w:t>
            </w:r>
          </w:p>
          <w:p w14:paraId="B0B9BC55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考试要求：耕作制度的内容及其构成，耕作制度的基本原理。</w:t>
            </w:r>
          </w:p>
          <w:p w14:paraId="1FF9D5CA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第三章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作物布局</w:t>
            </w:r>
          </w:p>
          <w:p w14:paraId="100D80D1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主要内容：作物布局的概念与意义，作物布局原理与方法，生态适应性与作物布局，我国作物布局，作物布局与农业结构调整。</w:t>
            </w:r>
          </w:p>
          <w:p w14:paraId="33CA0593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考试要求：作物布局的概念，作物布局的原理和方法，作物布局与农业结构调整。</w:t>
            </w:r>
          </w:p>
          <w:p w14:paraId="1D586AC0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第四章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多熟种植</w:t>
            </w:r>
          </w:p>
          <w:p w14:paraId="B1F6DBE0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主要内容：多熟种植发展概况，复种，间混套作，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多熟种植研究法。</w:t>
            </w:r>
          </w:p>
          <w:p w14:paraId="623F1E06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考试要求：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多熟种植的内涵和类型，多熟种植的地位和作用，复种的增产增效原理，复种的基本条件，复种的关键技术，间套作效益原理，间套作关键技术，多熟种植研究方法。</w:t>
            </w:r>
          </w:p>
          <w:p w14:paraId="6AE88060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第五章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轮作与连作</w:t>
            </w:r>
          </w:p>
          <w:p w14:paraId="5C7E105A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主要内容：轮作的作用及其应用，作物茬口特性及其应用，连作及其应用。 </w:t>
            </w:r>
          </w:p>
          <w:p w14:paraId="F1D4955B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考试要求：轮作在现代农业生产中的地位，轮作类型与设计，作物茬口特性的形成和评价，作物茬口的田间设计，连作弊端及消除途径，连作类型与设计，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轮作类型与设计。</w:t>
            </w:r>
          </w:p>
          <w:p w14:paraId="57BF419E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第六章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土壤耕作  </w:t>
            </w:r>
          </w:p>
          <w:p w14:paraId="84729877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主要内容：土壤耕作技术原理，土壤耕作措施，保护性耕作，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土壤耕作制。</w:t>
            </w:r>
          </w:p>
          <w:p w14:paraId="474197E7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考试要求：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土壤耕作的依据，土壤耕作措施，保护性土壤耕作原理与技术，土壤耕作法，土壤耕作制的设计。</w:t>
            </w:r>
          </w:p>
          <w:p w14:paraId="39F301A1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第七章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土壤培肥与养分管理</w:t>
            </w:r>
          </w:p>
          <w:p w14:paraId="4FCBD85A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主要内容：农田培肥途径，农田旱作节水，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农田保护。</w:t>
            </w:r>
          </w:p>
          <w:p w14:paraId="5A8F73D3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考试要求：土壤培肥途径，农田养分与有机质平衡，土壤养分管理技术，农田旱作节水，农田保护途径，作物结构型节水技术。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 w14:paraId="0EF05BE5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第八章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区域耕作制度 </w:t>
            </w:r>
          </w:p>
          <w:p w14:paraId="3222113F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主要内容：我国耕作制度区划，不同区域耕作制度，区域耕作制度优化设计，我国耕作制度发展战略与改革策略。</w:t>
            </w:r>
          </w:p>
          <w:p w14:paraId="12A420D3">
            <w:pPr>
              <w:spacing w:line="360" w:lineRule="auto"/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考试要求：区划原则及指标，华北地区耕作制度，区域耕作制度设计原理，区域耕作制度优化方法。</w:t>
            </w:r>
          </w:p>
        </w:tc>
      </w:tr>
      <w:tr w14:paraId="63F6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</w:tcPr>
          <w:p w14:paraId="34E931B0">
            <w:pPr>
              <w:spacing w:line="360" w:lineRule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  <w:t>参考书目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  <w:t>包括作者、书目名称、出版社、出版时间、版次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  <w:t>）：</w:t>
            </w:r>
          </w:p>
          <w:p w14:paraId="0C746FA9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 曹敏建主编，耕作学（第2版）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北京：中国农业出版社，2019</w:t>
            </w:r>
          </w:p>
          <w:p w14:paraId="49DC162A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 陈阜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张海林主编，耕作学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北京：中国农业出版社，2021</w:t>
            </w:r>
          </w:p>
          <w:p w14:paraId="11FFB07C"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曹卫星主编，作物栽培学总论（第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版）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科学出版社，202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  <w:p w14:paraId="7788E3E5"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于振文主编，作物栽培学各论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北方本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版）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中国农业出版社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</w:tbl>
    <w:p w14:paraId="2550490A">
      <w:pPr>
        <w:rPr>
          <w:rFonts w:hint="default" w:ascii="Times New Roman" w:hAnsi="Times New Roman" w:cs="Times New Roman"/>
        </w:rPr>
      </w:pPr>
    </w:p>
    <w:p w14:paraId="3CD9B51B">
      <w:pPr>
        <w:spacing w:line="360" w:lineRule="auto"/>
        <w:jc w:val="right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7362B"/>
    <w:rsid w:val="01786340"/>
    <w:rsid w:val="03044E5C"/>
    <w:rsid w:val="04AB3B8E"/>
    <w:rsid w:val="06A46B54"/>
    <w:rsid w:val="08A80999"/>
    <w:rsid w:val="0BC505FF"/>
    <w:rsid w:val="14EB6229"/>
    <w:rsid w:val="16152782"/>
    <w:rsid w:val="19C5529B"/>
    <w:rsid w:val="1C2D7127"/>
    <w:rsid w:val="1F6966C8"/>
    <w:rsid w:val="21334A3B"/>
    <w:rsid w:val="25930809"/>
    <w:rsid w:val="25A16BBC"/>
    <w:rsid w:val="2C0734F1"/>
    <w:rsid w:val="2C2B5431"/>
    <w:rsid w:val="2CE455E0"/>
    <w:rsid w:val="31B93901"/>
    <w:rsid w:val="32513718"/>
    <w:rsid w:val="350640BA"/>
    <w:rsid w:val="373D070E"/>
    <w:rsid w:val="3A6F102D"/>
    <w:rsid w:val="42187DAE"/>
    <w:rsid w:val="43302348"/>
    <w:rsid w:val="49050C83"/>
    <w:rsid w:val="4ACE54AE"/>
    <w:rsid w:val="4E360065"/>
    <w:rsid w:val="500876B4"/>
    <w:rsid w:val="583C1E47"/>
    <w:rsid w:val="5B423A25"/>
    <w:rsid w:val="5D511016"/>
    <w:rsid w:val="63ED418E"/>
    <w:rsid w:val="71071258"/>
    <w:rsid w:val="71B07035"/>
    <w:rsid w:val="75D54ADF"/>
    <w:rsid w:val="77F54002"/>
    <w:rsid w:val="7A17362B"/>
    <w:rsid w:val="7A2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  <w:lang w:eastAsia="ja-JP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2388</Words>
  <Characters>2423</Characters>
  <Lines>0</Lines>
  <Paragraphs>0</Paragraphs>
  <TotalTime>4</TotalTime>
  <ScaleCrop>false</ScaleCrop>
  <LinksUpToDate>false</LinksUpToDate>
  <CharactersWithSpaces>2490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2024-07-09T07:38:00Z</dcterms:created>
  <dc:creator>王志强</dc:creator>
  <cp:lastModifiedBy>AC冯一俭</cp:lastModifiedBy>
  <dcterms:modified xsi:type="dcterms:W3CDTF">2025-10-11T01:25:41Z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91846D412E2E4AFC940B8FF9CAD4BDB3_13</vt:lpwstr>
  </property>
  <property fmtid="{D5CDD505-2E9C-101B-9397-08002B2CF9AE}" pid="4" name="KSOTemplateDocerSaveRecord">
    <vt:lpwstr>eyJoZGlkIjoiYjMxYTI4YmUyZTlmZDA1YjJlNzhjMjU3MWI5MjBmZjIiLCJ1c2VySWQiOiI0MzA4NjAyNzgifQ==</vt:lpwstr>
  </property>
</Properties>
</file>